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F7024" w14:textId="77777777" w:rsidR="008961CE" w:rsidRDefault="008961CE" w:rsidP="008961CE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4FF69571" wp14:editId="41CFF594">
            <wp:extent cx="475615" cy="65849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475615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DE362" w14:textId="77777777" w:rsidR="008961CE" w:rsidRDefault="008961CE" w:rsidP="008961CE">
      <w:pPr>
        <w:spacing w:after="299" w:line="1" w:lineRule="exact"/>
      </w:pPr>
    </w:p>
    <w:p w14:paraId="50029F72" w14:textId="77777777" w:rsidR="00C84CF9" w:rsidRPr="00E07458" w:rsidRDefault="00C84CF9" w:rsidP="00C84C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7458">
        <w:rPr>
          <w:rFonts w:ascii="Times New Roman" w:hAnsi="Times New Roman" w:cs="Times New Roman"/>
          <w:b/>
          <w:bCs/>
          <w:sz w:val="28"/>
          <w:szCs w:val="28"/>
        </w:rPr>
        <w:t>МІНІСТЕРСТВО ОХОРОНИ ЗДОРОВ’Я УКРАЇНИ</w:t>
      </w:r>
      <w:r w:rsidRPr="00E07458">
        <w:rPr>
          <w:rFonts w:ascii="Times New Roman" w:hAnsi="Times New Roman" w:cs="Times New Roman"/>
          <w:b/>
          <w:bCs/>
          <w:sz w:val="28"/>
          <w:szCs w:val="28"/>
        </w:rPr>
        <w:br/>
        <w:t>ДУ «ЦЕНТР ГРОМАДСЬКОГО ЗДОРОВ’Я МОЗ УКРАЇНИ»</w:t>
      </w:r>
    </w:p>
    <w:p w14:paraId="7CA48EAE" w14:textId="77777777" w:rsidR="00C84CF9" w:rsidRDefault="00C84CF9" w:rsidP="008961CE">
      <w:pPr>
        <w:pStyle w:val="30"/>
        <w:spacing w:after="0"/>
        <w:rPr>
          <w:color w:val="000000"/>
        </w:rPr>
      </w:pPr>
    </w:p>
    <w:p w14:paraId="5374A6C4" w14:textId="77777777" w:rsidR="0026297F" w:rsidRDefault="0026297F" w:rsidP="008961CE">
      <w:pPr>
        <w:pStyle w:val="30"/>
        <w:spacing w:after="0"/>
        <w:rPr>
          <w:color w:val="000000"/>
        </w:rPr>
      </w:pPr>
    </w:p>
    <w:p w14:paraId="15F8A4FE" w14:textId="77777777" w:rsidR="0026297F" w:rsidRDefault="0026297F" w:rsidP="008961CE">
      <w:pPr>
        <w:pStyle w:val="30"/>
        <w:spacing w:after="0"/>
        <w:rPr>
          <w:color w:val="000000"/>
        </w:rPr>
      </w:pPr>
    </w:p>
    <w:p w14:paraId="7A374146" w14:textId="77777777" w:rsidR="0026297F" w:rsidRDefault="0026297F" w:rsidP="008961CE">
      <w:pPr>
        <w:pStyle w:val="30"/>
        <w:spacing w:after="0"/>
        <w:rPr>
          <w:color w:val="000000"/>
        </w:rPr>
      </w:pPr>
    </w:p>
    <w:p w14:paraId="2AE31555" w14:textId="77777777" w:rsidR="0026297F" w:rsidRDefault="0026297F" w:rsidP="008961CE">
      <w:pPr>
        <w:pStyle w:val="30"/>
        <w:spacing w:after="0"/>
        <w:rPr>
          <w:color w:val="000000"/>
        </w:rPr>
      </w:pPr>
    </w:p>
    <w:p w14:paraId="3AE69DA6" w14:textId="77777777" w:rsidR="0026297F" w:rsidRDefault="0026297F" w:rsidP="008961CE">
      <w:pPr>
        <w:pStyle w:val="30"/>
        <w:spacing w:after="0"/>
        <w:rPr>
          <w:color w:val="000000"/>
        </w:rPr>
      </w:pPr>
    </w:p>
    <w:p w14:paraId="357712F3" w14:textId="77777777" w:rsidR="0026297F" w:rsidRDefault="0026297F" w:rsidP="008961CE">
      <w:pPr>
        <w:pStyle w:val="30"/>
        <w:spacing w:after="0"/>
        <w:rPr>
          <w:color w:val="000000"/>
        </w:rPr>
      </w:pPr>
    </w:p>
    <w:p w14:paraId="1CF5C526" w14:textId="77777777" w:rsidR="0026297F" w:rsidRDefault="0026297F" w:rsidP="008961CE">
      <w:pPr>
        <w:pStyle w:val="30"/>
        <w:spacing w:after="0"/>
        <w:rPr>
          <w:color w:val="000000"/>
        </w:rPr>
      </w:pPr>
    </w:p>
    <w:p w14:paraId="357CB408" w14:textId="77777777" w:rsidR="0026297F" w:rsidRDefault="0026297F" w:rsidP="008961CE">
      <w:pPr>
        <w:pStyle w:val="30"/>
        <w:spacing w:after="0"/>
        <w:rPr>
          <w:color w:val="000000"/>
        </w:rPr>
      </w:pPr>
    </w:p>
    <w:p w14:paraId="5F6371DF" w14:textId="77777777" w:rsidR="0026297F" w:rsidRDefault="0026297F" w:rsidP="008961CE">
      <w:pPr>
        <w:pStyle w:val="30"/>
        <w:spacing w:after="0"/>
        <w:rPr>
          <w:color w:val="000000"/>
        </w:rPr>
      </w:pPr>
    </w:p>
    <w:p w14:paraId="6911EF39" w14:textId="0B37F451" w:rsidR="008961CE" w:rsidRDefault="008961CE" w:rsidP="008961CE">
      <w:pPr>
        <w:pStyle w:val="30"/>
        <w:spacing w:after="0"/>
      </w:pPr>
      <w:r>
        <w:rPr>
          <w:color w:val="000000"/>
        </w:rPr>
        <w:t>ПОКАЗНИКИ ЗАХВОРЮВАНОСТІ</w:t>
      </w:r>
    </w:p>
    <w:p w14:paraId="70133EF6" w14:textId="1B99153A" w:rsidR="008961CE" w:rsidRDefault="008961CE" w:rsidP="008961CE">
      <w:pPr>
        <w:pStyle w:val="30"/>
        <w:rPr>
          <w:color w:val="000000"/>
        </w:rPr>
      </w:pPr>
      <w:r>
        <w:rPr>
          <w:color w:val="000000"/>
        </w:rPr>
        <w:t>НА НАРКОЛОГІЧНІ РОЗЛАДИ І ДІЯЛЬНОСТІ</w:t>
      </w:r>
      <w:r>
        <w:rPr>
          <w:color w:val="000000"/>
        </w:rPr>
        <w:br/>
        <w:t>НАРКОЛОГІЧНИХ ЗАКЛАДІВ В УКРАЇНІ 20</w:t>
      </w:r>
      <w:r w:rsidR="00B94A77">
        <w:rPr>
          <w:color w:val="000000"/>
        </w:rPr>
        <w:t>2</w:t>
      </w:r>
      <w:r w:rsidR="0026297F">
        <w:rPr>
          <w:color w:val="000000"/>
        </w:rPr>
        <w:t>2</w:t>
      </w:r>
      <w:r>
        <w:rPr>
          <w:color w:val="000000"/>
        </w:rPr>
        <w:t xml:space="preserve"> року</w:t>
      </w:r>
    </w:p>
    <w:p w14:paraId="2D635ABB" w14:textId="4A70309E" w:rsidR="008961CE" w:rsidRDefault="008961CE" w:rsidP="008961CE">
      <w:pPr>
        <w:pStyle w:val="20"/>
        <w:spacing w:after="0"/>
        <w:ind w:left="0" w:firstLine="0"/>
        <w:jc w:val="center"/>
        <w:rPr>
          <w:sz w:val="22"/>
          <w:szCs w:val="22"/>
        </w:rPr>
        <w:sectPr w:rsidR="008961CE">
          <w:pgSz w:w="11900" w:h="16840"/>
          <w:pgMar w:top="1633" w:right="1544" w:bottom="1633" w:left="2316" w:header="1205" w:footer="1205" w:gutter="0"/>
          <w:pgNumType w:start="1"/>
          <w:cols w:space="720"/>
          <w:noEndnote/>
          <w:docGrid w:linePitch="360"/>
        </w:sectPr>
      </w:pPr>
      <w:r>
        <w:rPr>
          <w:b/>
          <w:bCs/>
          <w:color w:val="000000"/>
          <w:sz w:val="22"/>
          <w:szCs w:val="22"/>
        </w:rPr>
        <w:t>КИЇВ -</w:t>
      </w:r>
      <w:r w:rsidR="00DE7486">
        <w:rPr>
          <w:b/>
          <w:bCs/>
          <w:color w:val="000000"/>
          <w:sz w:val="22"/>
          <w:szCs w:val="22"/>
        </w:rPr>
        <w:t xml:space="preserve"> </w:t>
      </w:r>
      <w:bookmarkStart w:id="0" w:name="_GoBack"/>
      <w:bookmarkEnd w:id="0"/>
      <w:r w:rsidR="00D8465F">
        <w:rPr>
          <w:b/>
          <w:bCs/>
          <w:color w:val="000000"/>
          <w:sz w:val="22"/>
          <w:szCs w:val="22"/>
        </w:rPr>
        <w:t>2023</w:t>
      </w:r>
    </w:p>
    <w:p w14:paraId="4C323A1C" w14:textId="77777777" w:rsidR="0081485F" w:rsidRDefault="0081485F" w:rsidP="0081485F">
      <w:pPr>
        <w:pStyle w:val="11"/>
        <w:spacing w:after="260" w:line="240" w:lineRule="auto"/>
        <w:jc w:val="both"/>
        <w:rPr>
          <w:b w:val="0"/>
          <w:bCs w:val="0"/>
          <w:sz w:val="24"/>
          <w:szCs w:val="24"/>
        </w:rPr>
      </w:pPr>
      <w:bookmarkStart w:id="1" w:name="bookmark0"/>
      <w:bookmarkStart w:id="2" w:name="bookmark1"/>
      <w:bookmarkStart w:id="3" w:name="bookmark2"/>
    </w:p>
    <w:p w14:paraId="771E5C2E" w14:textId="08729522" w:rsidR="0081485F" w:rsidRDefault="0081485F" w:rsidP="0081485F">
      <w:pPr>
        <w:pStyle w:val="11"/>
        <w:spacing w:after="260" w:line="240" w:lineRule="auto"/>
        <w:jc w:val="left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При складанні довідника були використані дані державних і галузевих статистичних звітів медичних закладів Міністерства охорони здоров'я України</w:t>
      </w:r>
      <w:r w:rsidR="00196991">
        <w:rPr>
          <w:b w:val="0"/>
          <w:bCs w:val="0"/>
          <w:sz w:val="24"/>
          <w:szCs w:val="24"/>
        </w:rPr>
        <w:t>.</w:t>
      </w:r>
    </w:p>
    <w:p w14:paraId="62C34C57" w14:textId="02B22CF0" w:rsidR="0081485F" w:rsidRPr="002A1B26" w:rsidRDefault="0081485F" w:rsidP="0081485F">
      <w:pPr>
        <w:pStyle w:val="11"/>
        <w:spacing w:after="260"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Авторське право - </w:t>
      </w:r>
      <w:r w:rsidRPr="002A1B26">
        <w:rPr>
          <w:b w:val="0"/>
          <w:bCs w:val="0"/>
          <w:sz w:val="24"/>
          <w:szCs w:val="24"/>
        </w:rPr>
        <w:t>ДУ «Центр громадського здоров’я МОЗ України»</w:t>
      </w:r>
      <w:r w:rsidR="00196991">
        <w:rPr>
          <w:b w:val="0"/>
          <w:bCs w:val="0"/>
          <w:sz w:val="24"/>
          <w:szCs w:val="24"/>
        </w:rPr>
        <w:t>.</w:t>
      </w:r>
    </w:p>
    <w:p w14:paraId="79549AB7" w14:textId="0E919949" w:rsidR="0081485F" w:rsidRPr="002A1B26" w:rsidRDefault="0081485F" w:rsidP="0081485F">
      <w:pPr>
        <w:pStyle w:val="11"/>
        <w:spacing w:after="260" w:line="240" w:lineRule="auto"/>
        <w:jc w:val="both"/>
        <w:rPr>
          <w:b w:val="0"/>
          <w:bCs w:val="0"/>
          <w:sz w:val="24"/>
          <w:szCs w:val="24"/>
        </w:rPr>
      </w:pPr>
      <w:r w:rsidRPr="00E94342">
        <w:rPr>
          <w:b w:val="0"/>
          <w:bCs w:val="0"/>
          <w:sz w:val="24"/>
          <w:szCs w:val="24"/>
        </w:rPr>
        <w:t xml:space="preserve">Довідник підготовлений працівниками </w:t>
      </w:r>
      <w:r w:rsidRPr="002A1B26">
        <w:rPr>
          <w:b w:val="0"/>
          <w:bCs w:val="0"/>
          <w:sz w:val="24"/>
          <w:szCs w:val="24"/>
        </w:rPr>
        <w:t>ДУ «Центр громадського здоров’я МОЗ України»</w:t>
      </w:r>
      <w:r w:rsidR="00196991">
        <w:rPr>
          <w:b w:val="0"/>
          <w:bCs w:val="0"/>
          <w:sz w:val="24"/>
          <w:szCs w:val="24"/>
        </w:rPr>
        <w:t>.</w:t>
      </w:r>
    </w:p>
    <w:p w14:paraId="21056C63" w14:textId="77777777" w:rsidR="00196991" w:rsidRDefault="0081485F" w:rsidP="0081485F">
      <w:pPr>
        <w:pStyle w:val="11"/>
        <w:spacing w:after="260"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 використанні даних довідника у публікаціях обов'язково посилатись на даний статистичний довідник. </w:t>
      </w:r>
    </w:p>
    <w:p w14:paraId="3DC05B03" w14:textId="681BD39A" w:rsidR="0081485F" w:rsidRPr="002A1B26" w:rsidRDefault="0081485F" w:rsidP="0081485F">
      <w:pPr>
        <w:pStyle w:val="11"/>
        <w:spacing w:after="260"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Вся інформація, яка закладена в цей довідник, є власністю Центру згідно з положенням про </w:t>
      </w:r>
      <w:r w:rsidRPr="002A1B26">
        <w:rPr>
          <w:b w:val="0"/>
          <w:bCs w:val="0"/>
          <w:sz w:val="24"/>
          <w:szCs w:val="24"/>
        </w:rPr>
        <w:t>ДУ «Центр громадського здоров’я МОЗ України»</w:t>
      </w:r>
      <w:r w:rsidR="00196991">
        <w:rPr>
          <w:b w:val="0"/>
          <w:bCs w:val="0"/>
          <w:sz w:val="24"/>
          <w:szCs w:val="24"/>
        </w:rPr>
        <w:t>.</w:t>
      </w:r>
    </w:p>
    <w:p w14:paraId="64952D79" w14:textId="77777777" w:rsidR="00196991" w:rsidRDefault="00196991">
      <w:pPr>
        <w:widowControl/>
        <w:spacing w:after="160" w:line="259" w:lineRule="auto"/>
        <w:sectPr w:rsidR="00196991" w:rsidSect="00196991">
          <w:footerReference w:type="even" r:id="rId9"/>
          <w:footerReference w:type="default" r:id="rId10"/>
          <w:pgSz w:w="11900" w:h="16840"/>
          <w:pgMar w:top="851" w:right="3536" w:bottom="2155" w:left="1105" w:header="1505" w:footer="3" w:gutter="0"/>
          <w:cols w:space="720"/>
          <w:noEndnote/>
          <w:docGrid w:linePitch="360"/>
        </w:sectPr>
      </w:pPr>
    </w:p>
    <w:p w14:paraId="7B1E122E" w14:textId="742A664E" w:rsidR="008961CE" w:rsidRDefault="008961CE" w:rsidP="0081485F">
      <w:pPr>
        <w:widowControl/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 w:bidi="ar-SA"/>
          <w14:ligatures w14:val="standardContextual"/>
        </w:rPr>
      </w:pPr>
      <w:r w:rsidRPr="0081485F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 w:bidi="ar-SA"/>
          <w14:ligatures w14:val="standardContextual"/>
        </w:rPr>
        <w:lastRenderedPageBreak/>
        <w:t>Зміст (наркодовідник за 202</w:t>
      </w:r>
      <w:r w:rsidR="0052280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 w:bidi="ar-SA"/>
          <w14:ligatures w14:val="standardContextual"/>
        </w:rPr>
        <w:t>2</w:t>
      </w:r>
      <w:r w:rsidRPr="0081485F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 w:bidi="ar-SA"/>
          <w14:ligatures w14:val="standardContextual"/>
        </w:rPr>
        <w:t xml:space="preserve"> рік)</w:t>
      </w:r>
      <w:bookmarkEnd w:id="1"/>
      <w:bookmarkEnd w:id="2"/>
      <w:bookmarkEnd w:id="3"/>
    </w:p>
    <w:p w14:paraId="4BAC719C" w14:textId="77777777" w:rsidR="008961CE" w:rsidRDefault="008961CE" w:rsidP="00522803">
      <w:pPr>
        <w:pStyle w:val="a4"/>
        <w:spacing w:after="240"/>
        <w:ind w:left="234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Розділ I. Кадри та мережа наркологічних установ</w:t>
      </w:r>
    </w:p>
    <w:tbl>
      <w:tblPr>
        <w:tblOverlap w:val="never"/>
        <w:tblW w:w="993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7448"/>
        <w:gridCol w:w="142"/>
        <w:gridCol w:w="1134"/>
      </w:tblGrid>
      <w:tr w:rsidR="008961CE" w14:paraId="7CE59B38" w14:textId="77777777" w:rsidTr="00B861DC">
        <w:trPr>
          <w:cantSplit/>
          <w:trHeight w:hRule="exact" w:val="56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8F541A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Р470037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A2888" w14:textId="77777777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посад лікарів наркологів у цілому по закладу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1E75C" w14:textId="1DEDFEB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8961CE" w14:paraId="0ED25D21" w14:textId="77777777" w:rsidTr="00B861DC">
        <w:trPr>
          <w:cantSplit/>
          <w:trHeight w:hRule="exact" w:val="56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0BBA4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P470042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B45A3" w14:textId="77777777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посад лікарів -наркологів у стаціонарі та поліклініці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B6DDC" w14:textId="27CEEAFE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961CE" w14:paraId="2E98CFBE" w14:textId="77777777" w:rsidTr="00B861DC">
        <w:trPr>
          <w:cantSplit/>
          <w:trHeight w:hRule="exact" w:val="56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B640D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Р170018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A0EE0" w14:textId="77777777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Дані про атестацію лікарів -наркологів (рядок 72)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9A481" w14:textId="3F519E0C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961CE" w14:paraId="33341202" w14:textId="77777777" w:rsidTr="00B861DC">
        <w:trPr>
          <w:cantSplit/>
          <w:trHeight w:hRule="exact" w:val="56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66E90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Р470038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C492D" w14:textId="61870EF0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Забезпеченість наркологічними 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ліжками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02C66" w14:textId="75AEFEBE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961CE" w14:paraId="3961D722" w14:textId="77777777" w:rsidTr="00B861DC">
        <w:trPr>
          <w:cantSplit/>
          <w:trHeight w:hRule="exact" w:val="56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39F1B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Р470039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1BBA7A" w14:textId="1A8E851B" w:rsidR="008961CE" w:rsidRDefault="00522803" w:rsidP="00522803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Розподіл</w:t>
            </w:r>
            <w:r w:rsidR="0089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логічних ліжок по типам установ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DDB47" w14:textId="37A0ECEE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961CE" w14:paraId="051FFF5E" w14:textId="77777777" w:rsidTr="00B861DC">
        <w:trPr>
          <w:cantSplit/>
          <w:trHeight w:hRule="exact" w:val="56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8710DC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Р470040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EBC23" w14:textId="21D41334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 діяльнос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ті наркологічних ліжок - всього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45A10" w14:textId="3C3C5A4C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961CE" w14:paraId="16FCBD91" w14:textId="77777777" w:rsidTr="00B861DC">
        <w:trPr>
          <w:cantSplit/>
          <w:trHeight w:hRule="exact" w:val="56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46DAD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Р470148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045FC" w14:textId="77777777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Мережа амбулаторних установ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9C0F8" w14:textId="08A1650D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961CE" w14:paraId="417DEB74" w14:textId="77777777" w:rsidTr="00B861DC">
        <w:trPr>
          <w:cantSplit/>
          <w:trHeight w:hRule="exact" w:val="56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1247C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P470149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1ADD2" w14:textId="4100E66E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Мережа амбу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латорних наркологічних установ,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 мають кабінети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62608" w14:textId="0C27650E" w:rsidR="008961CE" w:rsidRDefault="00B861DC" w:rsidP="00B861DC">
            <w:pPr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5_1</w:t>
            </w:r>
          </w:p>
        </w:tc>
      </w:tr>
      <w:tr w:rsidR="008961CE" w14:paraId="2AFB8D75" w14:textId="77777777" w:rsidTr="00522803">
        <w:trPr>
          <w:cantSplit/>
          <w:trHeight w:hRule="exact" w:val="369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EA639" w14:textId="77777777" w:rsidR="008961CE" w:rsidRDefault="008961CE" w:rsidP="00791DB2">
            <w:pPr>
              <w:pStyle w:val="a6"/>
              <w:ind w:left="142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</w:rPr>
              <w:t>Розділ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II. Захворюваність та поширеність наркологічних розладів</w:t>
            </w:r>
          </w:p>
        </w:tc>
      </w:tr>
      <w:tr w:rsidR="008961CE" w14:paraId="209258EB" w14:textId="77777777" w:rsidTr="00522803">
        <w:trPr>
          <w:cantSplit/>
          <w:trHeight w:hRule="exact" w:val="319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E968D" w14:textId="77777777" w:rsidR="008961CE" w:rsidRDefault="008961CE" w:rsidP="00791DB2">
            <w:pPr>
              <w:pStyle w:val="a6"/>
              <w:ind w:left="142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Структура</w:t>
            </w:r>
          </w:p>
        </w:tc>
      </w:tr>
      <w:tr w:rsidR="008961CE" w14:paraId="3515AB76" w14:textId="77777777" w:rsidTr="00B861DC">
        <w:trPr>
          <w:cantSplit/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A03F8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Р320006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6F757" w14:textId="77777777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наркологічних розладів, захворюваність усього, сільського, міського населення, профілактична група нагляду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BB1EC" w14:textId="78F8B48C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961CE" w14:paraId="33315038" w14:textId="77777777" w:rsidTr="00B861DC">
        <w:trPr>
          <w:cantSplit/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FA9F5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Р320007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7D88C" w14:textId="3B75FCFC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наркологічних розладів, захворюваність усього, сільського, міського насел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ення, диспансерна група нагляду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B43B6" w14:textId="4D676055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961CE" w14:paraId="40E00DF2" w14:textId="77777777" w:rsidTr="00B861DC">
        <w:trPr>
          <w:cantSplit/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F498B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Р320008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4FAC3" w14:textId="77777777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наркологічних розладів, захворюваність усього, сільського, міського населення, диспансерна і профілактична групи нагляду.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4FD8E" w14:textId="78334788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961CE" w14:paraId="2F163708" w14:textId="77777777" w:rsidTr="00B861DC">
        <w:trPr>
          <w:cantSplit/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3E330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Р320009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AFA651" w14:textId="77777777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наркологічних розладів, поширеність серед усього, сільського, міського населення, профілактична група нагляду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C5142" w14:textId="624C232A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961CE" w14:paraId="164932E2" w14:textId="77777777" w:rsidTr="00B861DC">
        <w:trPr>
          <w:cantSplit/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9F0AC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Р320010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2A3E4" w14:textId="4ADDF647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Структура наркологічних розладів, поширеність серед усього, сільського, міського населення, диспансерна група 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63E85" w14:textId="7777777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8961CE" w14:paraId="7CECFB09" w14:textId="77777777" w:rsidTr="00B861DC">
        <w:trPr>
          <w:cantSplit/>
          <w:trHeight w:hRule="exact" w:val="840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1D548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Р320011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FE214" w14:textId="2372813F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наркологічних розладів, поширеність серед усього, сільського, міського населення, диспансерн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і профілактична групи нагляду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0F894" w14:textId="7777777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8961CE" w14:paraId="0874C0F5" w14:textId="77777777" w:rsidTr="00B861DC">
        <w:trPr>
          <w:cantSplit/>
          <w:trHeight w:hRule="exact" w:val="840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78E18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Р320012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2F214" w14:textId="59BBD1C8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наркологічних розладів, захворюваність серед дітей України віком 0-17 років включно (диспансерна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 профілактична групи нагляду)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DCE6C" w14:textId="7777777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8961CE" w14:paraId="58CCF6E0" w14:textId="77777777" w:rsidTr="00B861DC">
        <w:trPr>
          <w:cantSplit/>
          <w:trHeight w:hRule="exact" w:val="840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B2191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Р320013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371BE" w14:textId="64449E49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наркологічних розладів, поширеність серед дітей України віком 0-17 років включно (диспансерна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 профілактична групи нагляду)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F7D76" w14:textId="7777777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8961CE" w14:paraId="675F8300" w14:textId="77777777" w:rsidTr="00B861DC">
        <w:trPr>
          <w:cantSplit/>
          <w:trHeight w:hRule="exact" w:val="835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7D581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Р320014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67F71" w14:textId="42EA20EF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наркологічних розладів, захворюваність серед молоді України віком 15-35 років (диспансерна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 профілактична групи нагляду)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3FA20" w14:textId="7777777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8961CE" w14:paraId="3D7746AD" w14:textId="77777777" w:rsidTr="00B861DC">
        <w:trPr>
          <w:cantSplit/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318DFC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Р320015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20E778" w14:textId="78552F7F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Структура наркологічних розладів, поширеність серед молоді України віком 15-35 років (диспансерна і профілактична 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групи нагляду)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CC826" w14:textId="7777777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8961CE" w14:paraId="1A6EDB56" w14:textId="77777777" w:rsidTr="00B861DC">
        <w:trPr>
          <w:cantSplit/>
          <w:trHeight w:hRule="exact" w:val="57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F31D7" w14:textId="77777777" w:rsidR="008961CE" w:rsidRDefault="008961CE" w:rsidP="00791DB2">
            <w:pPr>
              <w:pStyle w:val="a6"/>
              <w:ind w:left="14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Р320031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7DA86" w14:textId="24D27DC1" w:rsidR="008961CE" w:rsidRDefault="008961CE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наркологічних розладів,доросле населення віком 18 років і старші (диспансерна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 профілактична групи нагляду)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72338" w14:textId="7777777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</w:tbl>
    <w:p w14:paraId="29E12A5D" w14:textId="77777777" w:rsidR="008961CE" w:rsidRDefault="008961CE" w:rsidP="008961CE">
      <w:pPr>
        <w:spacing w:line="1" w:lineRule="exact"/>
      </w:pPr>
      <w:r>
        <w:br w:type="page"/>
      </w:r>
    </w:p>
    <w:p w14:paraId="60C12ED8" w14:textId="77777777" w:rsidR="00791DB2" w:rsidRDefault="00791DB2" w:rsidP="008961CE">
      <w:pPr>
        <w:spacing w:line="1" w:lineRule="exact"/>
        <w:rPr>
          <w:sz w:val="2"/>
          <w:szCs w:val="2"/>
        </w:rPr>
      </w:pPr>
    </w:p>
    <w:tbl>
      <w:tblPr>
        <w:tblOverlap w:val="never"/>
        <w:tblW w:w="993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7565"/>
        <w:gridCol w:w="1159"/>
      </w:tblGrid>
      <w:tr w:rsidR="008961CE" w14:paraId="61C9A790" w14:textId="77777777" w:rsidTr="00B861DC">
        <w:trPr>
          <w:trHeight w:hRule="exact" w:val="562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230D7F" w14:textId="77777777" w:rsidR="008961CE" w:rsidRDefault="008961CE" w:rsidP="00141372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Захворюваність та поширеність наркологічних розладів серед населення України у регіонах</w:t>
            </w:r>
          </w:p>
        </w:tc>
      </w:tr>
      <w:tr w:rsidR="00B861DC" w14:paraId="3913C0CB" w14:textId="77777777" w:rsidTr="00B861DC">
        <w:trPr>
          <w:trHeight w:hRule="exact" w:val="566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E24C5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Р320016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454ACB" w14:textId="77777777" w:rsidR="00B861DC" w:rsidRDefault="00B861DC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Захворюваність та поширеність наркологічних розладів, диспансерна група нагляду, усе населення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3348C" w14:textId="5F38A9EF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B861DC" w14:paraId="2C78F9B0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7EEBB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Р320017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EE649D" w14:textId="77777777" w:rsidR="00B861DC" w:rsidRDefault="00B861DC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Захворюваність та поширеність наркологічних розладів, профілактична група нагляду, усе населення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684FE" w14:textId="65E70C31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B861DC" w14:paraId="21B4E72B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A09E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Р320018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919268" w14:textId="77777777" w:rsidR="00B861DC" w:rsidRDefault="00B861DC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Захворюваність та поширеність наркологічних розладів серед дитячого населення 0-17 років включно, диспансерна група нагляду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A84C9" w14:textId="7FDC8682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B861DC" w14:paraId="22164244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50F6C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Р320019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D81EB" w14:textId="77777777" w:rsidR="00B861DC" w:rsidRDefault="00B861DC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Захворюваність та поширеність наркологічних розладів серед дитячого населення 0-17 років включно, профілактична група нагляду.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DEC7C" w14:textId="73790723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B861DC" w14:paraId="09952227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8EFC9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Р320020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13DDFE" w14:textId="77777777" w:rsidR="00B861DC" w:rsidRDefault="00B861DC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Захворюваність та поширеність наркологічних розладів серед молоді віком 15-35 років, диспансерна група нагляду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8294C" w14:textId="6407E49A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B861DC" w14:paraId="294E561C" w14:textId="77777777" w:rsidTr="00B861DC">
        <w:trPr>
          <w:trHeight w:hRule="exact" w:val="557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BE7F8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Р320021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0ED89B" w14:textId="77777777" w:rsidR="00B861DC" w:rsidRDefault="00B861DC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Захворюваність та поширеність наркологічних розладів серед молоді віком 15-35 років, профілактична група нагляду.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87F09" w14:textId="46C3A3FE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B861DC" w14:paraId="4F6DDF8E" w14:textId="77777777" w:rsidTr="00B861DC">
        <w:trPr>
          <w:trHeight w:hRule="exact" w:val="566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A41D8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Р320022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CCD4DB" w14:textId="77777777" w:rsidR="00B861DC" w:rsidRDefault="00B861DC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Захворюваність та поширеність наркологічних розладів серед сільського та міського населення, диспансерна група нагляду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ECA26" w14:textId="26D98BBC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B861DC" w14:paraId="54B28C08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63CED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Р320033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FC30FA" w14:textId="77777777" w:rsidR="00B861DC" w:rsidRDefault="00B861DC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Захворюваність та поширеність наркологічних розладів серед сільського та міського населення, профілактична група нагляду.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FE1B3" w14:textId="5FD79211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B861DC" w14:paraId="5B20FF67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3006C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Р320030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241031" w14:textId="77777777" w:rsidR="00B861DC" w:rsidRDefault="00B861DC" w:rsidP="00791DB2">
            <w:pPr>
              <w:pStyle w:val="a6"/>
              <w:ind w:left="5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Захворюваність та поширеність наркологічних розладів, диспансерна, профілактична групи нагляду, доросле населення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E0349" w14:textId="12B1DA22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E46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5_2</w:t>
            </w:r>
          </w:p>
        </w:tc>
      </w:tr>
      <w:tr w:rsidR="008961CE" w14:paraId="54F64843" w14:textId="77777777" w:rsidTr="00B861DC">
        <w:trPr>
          <w:trHeight w:hRule="exact" w:val="773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3043D" w14:textId="6A3AF952" w:rsidR="008961CE" w:rsidRDefault="008961CE" w:rsidP="00B861DC">
            <w:pPr>
              <w:pStyle w:val="a6"/>
              <w:ind w:left="142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Розділ ІІІ.</w:t>
            </w:r>
            <w:r w:rsidR="00522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Охоплення лікуванням наркологічних хворих</w:t>
            </w:r>
          </w:p>
        </w:tc>
      </w:tr>
      <w:tr w:rsidR="008961CE" w14:paraId="7970C82A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F23B6" w14:textId="77777777" w:rsidR="008961CE" w:rsidRDefault="008961CE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Р320023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49A9C7" w14:textId="173108F6" w:rsidR="008961CE" w:rsidRDefault="008961CE" w:rsidP="00141372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наркологічних хворих, які охоплені лікуванням, диспансер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група нагляду, усе населення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2F4A9" w14:textId="37BFEFA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961CE" w14:paraId="5B61C2CB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BEC1D" w14:textId="77777777" w:rsidR="008961CE" w:rsidRDefault="008961CE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Р320024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5E144A" w14:textId="77777777" w:rsidR="008961CE" w:rsidRDefault="008961CE" w:rsidP="00141372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наркологічних хворих, які охоплені лікуванням, диспансерна група нагляду, діти віком 0-17 років включно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D2930" w14:textId="5F5FA9E2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961CE" w14:paraId="3FF760AF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AD3F7" w14:textId="77777777" w:rsidR="008961CE" w:rsidRDefault="008961CE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Р320025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228BFE" w14:textId="2E743514" w:rsidR="008961CE" w:rsidRDefault="008961CE" w:rsidP="00141372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наркологічних хворих, які охоплені лікуванням, диспансерна група наг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ляду, молодь віком 15 -35 років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39E9" w14:textId="04A40AAC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8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861DC" w14:paraId="66C8E9CB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4E687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Р320026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4C916D" w14:textId="13793B2F" w:rsidR="00B861DC" w:rsidRDefault="00B861DC" w:rsidP="00141372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наркологічних хворих, які охоплені лікуванням, диспансерна група нагляду, сільське населення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3C7E9" w14:textId="7FDD8A59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5_3</w:t>
            </w:r>
          </w:p>
        </w:tc>
      </w:tr>
      <w:tr w:rsidR="00B861DC" w14:paraId="372DAC54" w14:textId="77777777" w:rsidTr="00B861DC">
        <w:trPr>
          <w:trHeight w:hRule="exact" w:val="557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DFAC5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Р320027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4A323B" w14:textId="4A1CB5AA" w:rsidR="00B861DC" w:rsidRDefault="00B861DC" w:rsidP="00141372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наркологічних хворих, які охоплені лікуванням, диспансерна група нагляду, міське населення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5D309" w14:textId="43BD6ECC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5_3</w:t>
            </w:r>
          </w:p>
        </w:tc>
      </w:tr>
      <w:tr w:rsidR="00B861DC" w14:paraId="3F285CD8" w14:textId="77777777" w:rsidTr="00B861DC">
        <w:trPr>
          <w:trHeight w:hRule="exact" w:val="555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8E4DC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Р320028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B0BDAA" w14:textId="4A8EEB9F" w:rsidR="00B861DC" w:rsidRDefault="00B861DC" w:rsidP="00141372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наркологічних хворих, які охоплені лікуванням, профілактична група нагляду (усе населення, дитяче населення, молодь)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8F267" w14:textId="09F2601F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5_3</w:t>
            </w:r>
          </w:p>
        </w:tc>
      </w:tr>
      <w:tr w:rsidR="00B861DC" w14:paraId="7B513FC7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E9507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Р320029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27D6C1" w14:textId="70AAEB57" w:rsidR="00B861DC" w:rsidRDefault="00B861DC" w:rsidP="00141372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наркологічних хворих, які охоплені лікуванням, профілактична група нагляду, сільське та міське населення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68034" w14:textId="65CA2447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5_3</w:t>
            </w:r>
          </w:p>
        </w:tc>
      </w:tr>
      <w:tr w:rsidR="00B861DC" w14:paraId="37538656" w14:textId="77777777" w:rsidTr="00B861DC">
        <w:trPr>
          <w:trHeight w:hRule="exact" w:val="562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89CEA" w14:textId="77777777" w:rsidR="00B861DC" w:rsidRDefault="00B861DC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Р320032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8C54E" w14:textId="77777777" w:rsidR="00B861DC" w:rsidRDefault="00B861DC" w:rsidP="00141372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наркологічних хворих, які охоплені лікуванням, доросле населення віком 18 років і старші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60465" w14:textId="73914501" w:rsidR="00B861DC" w:rsidRDefault="00B861DC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 w:rsidRPr="00AC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5_3</w:t>
            </w:r>
          </w:p>
        </w:tc>
      </w:tr>
      <w:tr w:rsidR="008961CE" w14:paraId="7B8EB61A" w14:textId="77777777" w:rsidTr="00B861DC">
        <w:trPr>
          <w:trHeight w:hRule="exact" w:val="576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55D72" w14:textId="77777777" w:rsidR="008961CE" w:rsidRDefault="008961CE" w:rsidP="00791DB2">
            <w:pPr>
              <w:pStyle w:val="a6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Р200199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EEADD6" w14:textId="04603896" w:rsidR="008961CE" w:rsidRDefault="008961CE" w:rsidP="00141372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токсикологічних досліджень проведених у заклад</w:t>
            </w:r>
            <w:r w:rsidR="0052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охорони здоров’я МОЗ України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FD942" w14:textId="77777777" w:rsidR="008961CE" w:rsidRDefault="008961CE" w:rsidP="00B861DC">
            <w:pPr>
              <w:pStyle w:val="a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5_3</w:t>
            </w:r>
          </w:p>
        </w:tc>
      </w:tr>
    </w:tbl>
    <w:p w14:paraId="2CED10D6" w14:textId="77777777" w:rsidR="008961CE" w:rsidRDefault="008961CE" w:rsidP="008961CE"/>
    <w:p w14:paraId="13245A2E" w14:textId="77777777" w:rsidR="00522803" w:rsidRDefault="00522803" w:rsidP="008961CE"/>
    <w:p w14:paraId="1DABB24B" w14:textId="77777777" w:rsidR="0001345F" w:rsidRDefault="0001345F" w:rsidP="00522803"/>
    <w:sectPr w:rsidR="000134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EC78D" w14:textId="77777777" w:rsidR="00EF6AED" w:rsidRDefault="00EF6AED">
      <w:r>
        <w:separator/>
      </w:r>
    </w:p>
  </w:endnote>
  <w:endnote w:type="continuationSeparator" w:id="0">
    <w:p w14:paraId="29CECAD8" w14:textId="77777777" w:rsidR="00EF6AED" w:rsidRDefault="00EF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3CCB0" w14:textId="77777777" w:rsidR="00741B83" w:rsidRDefault="002629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7552F78" wp14:editId="4A0AF22C">
              <wp:simplePos x="0" y="0"/>
              <wp:positionH relativeFrom="page">
                <wp:posOffset>3981450</wp:posOffset>
              </wp:positionH>
              <wp:positionV relativeFrom="page">
                <wp:posOffset>9803130</wp:posOffset>
              </wp:positionV>
              <wp:extent cx="67310" cy="10033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329E8B9" w14:textId="77777777" w:rsidR="00741B83" w:rsidRDefault="0026297F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67552F78" id="_x0000_t202" coordsize="21600,21600" o:spt="202" path="m,l,21600r21600,l21600,xe">
              <v:stroke joinstyle="miter"/>
              <v:path gradientshapeok="t" o:connecttype="rect"/>
            </v:shapetype>
            <v:shape id="Shape 4" o:spid="_x0000_s1026" type="#_x0000_t202" style="position:absolute;margin-left:313.5pt;margin-top:771.9pt;width:5.3pt;height:7.9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" filled="f" stroked="f">
              <v:textbox style="mso-fit-shape-to-text:t" inset="0,0,0,0">
                <w:txbxContent>
                  <w:p w14:paraId="3329E8B9" w14:textId="77777777" w:rsidR="00741B83" w:rsidRDefault="00000000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3B27C" w14:textId="77777777" w:rsidR="00741B83" w:rsidRDefault="002629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0F96B30" wp14:editId="1B91C4D1">
              <wp:simplePos x="0" y="0"/>
              <wp:positionH relativeFrom="page">
                <wp:posOffset>3981450</wp:posOffset>
              </wp:positionH>
              <wp:positionV relativeFrom="page">
                <wp:posOffset>9803130</wp:posOffset>
              </wp:positionV>
              <wp:extent cx="67310" cy="10033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46131C" w14:textId="77777777" w:rsidR="00741B83" w:rsidRDefault="0026297F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E7486" w:rsidRPr="00DE7486">
                            <w:rPr>
                              <w:noProof/>
                              <w:color w:val="000000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1027" type="#_x0000_t202" style="position:absolute;margin-left:313.5pt;margin-top:771.9pt;width:5.3pt;height:7.9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" filled="f" stroked="f">
              <v:textbox style="mso-fit-shape-to-text:t" inset="0,0,0,0">
                <w:txbxContent>
                  <w:p w14:paraId="3246131C" w14:textId="77777777" w:rsidR="00741B83" w:rsidRDefault="0026297F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E7486" w:rsidRPr="00DE7486">
                      <w:rPr>
                        <w:noProof/>
                        <w:color w:val="000000"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B094E" w14:textId="77777777" w:rsidR="00EF6AED" w:rsidRDefault="00EF6AED">
      <w:r>
        <w:separator/>
      </w:r>
    </w:p>
  </w:footnote>
  <w:footnote w:type="continuationSeparator" w:id="0">
    <w:p w14:paraId="0FE1B381" w14:textId="77777777" w:rsidR="00EF6AED" w:rsidRDefault="00EF6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CE"/>
    <w:rsid w:val="0001345F"/>
    <w:rsid w:val="00196991"/>
    <w:rsid w:val="0026297F"/>
    <w:rsid w:val="00371FEC"/>
    <w:rsid w:val="00522803"/>
    <w:rsid w:val="006252D2"/>
    <w:rsid w:val="007616A4"/>
    <w:rsid w:val="00791DB2"/>
    <w:rsid w:val="0081485F"/>
    <w:rsid w:val="008961CE"/>
    <w:rsid w:val="00B861DC"/>
    <w:rsid w:val="00B94A77"/>
    <w:rsid w:val="00BA0B89"/>
    <w:rsid w:val="00C84CF9"/>
    <w:rsid w:val="00D8465F"/>
    <w:rsid w:val="00DE7486"/>
    <w:rsid w:val="00E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5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C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ий текст (4)_"/>
    <w:basedOn w:val="a0"/>
    <w:link w:val="40"/>
    <w:rsid w:val="008961C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ий текст (3)_"/>
    <w:basedOn w:val="a0"/>
    <w:link w:val="30"/>
    <w:rsid w:val="008961C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ий текст (2)_"/>
    <w:basedOn w:val="a0"/>
    <w:link w:val="20"/>
    <w:rsid w:val="008961CE"/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Колонтитул (2)_"/>
    <w:basedOn w:val="a0"/>
    <w:link w:val="22"/>
    <w:rsid w:val="008961CE"/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Заголовок №1_"/>
    <w:basedOn w:val="a0"/>
    <w:link w:val="10"/>
    <w:rsid w:val="008961C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Підпис до таблиці_"/>
    <w:basedOn w:val="a0"/>
    <w:link w:val="a4"/>
    <w:rsid w:val="008961CE"/>
    <w:rPr>
      <w:rFonts w:ascii="Arial" w:eastAsia="Arial" w:hAnsi="Arial" w:cs="Arial"/>
      <w:b/>
      <w:bCs/>
      <w:sz w:val="18"/>
      <w:szCs w:val="18"/>
    </w:rPr>
  </w:style>
  <w:style w:type="character" w:customStyle="1" w:styleId="a5">
    <w:name w:val="Інше_"/>
    <w:basedOn w:val="a0"/>
    <w:link w:val="a6"/>
    <w:rsid w:val="008961CE"/>
    <w:rPr>
      <w:rFonts w:ascii="Arial" w:eastAsia="Arial" w:hAnsi="Arial" w:cs="Arial"/>
      <w:sz w:val="20"/>
      <w:szCs w:val="20"/>
    </w:rPr>
  </w:style>
  <w:style w:type="paragraph" w:customStyle="1" w:styleId="40">
    <w:name w:val="Основний текст (4)"/>
    <w:basedOn w:val="a"/>
    <w:link w:val="4"/>
    <w:rsid w:val="008961CE"/>
    <w:pPr>
      <w:spacing w:after="4140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eastAsia="en-US" w:bidi="ar-SA"/>
      <w14:ligatures w14:val="standardContextual"/>
    </w:rPr>
  </w:style>
  <w:style w:type="paragraph" w:customStyle="1" w:styleId="30">
    <w:name w:val="Основний текст (3)"/>
    <w:basedOn w:val="a"/>
    <w:link w:val="3"/>
    <w:rsid w:val="008961CE"/>
    <w:pPr>
      <w:spacing w:after="5520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32"/>
      <w:szCs w:val="32"/>
      <w:lang w:eastAsia="en-US" w:bidi="ar-SA"/>
      <w14:ligatures w14:val="standardContextual"/>
    </w:rPr>
  </w:style>
  <w:style w:type="paragraph" w:customStyle="1" w:styleId="20">
    <w:name w:val="Основний текст (2)"/>
    <w:basedOn w:val="a"/>
    <w:link w:val="2"/>
    <w:rsid w:val="008961CE"/>
    <w:pPr>
      <w:spacing w:after="220"/>
      <w:ind w:left="920" w:firstLine="140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22">
    <w:name w:val="Колонтитул (2)"/>
    <w:basedOn w:val="a"/>
    <w:link w:val="21"/>
    <w:rsid w:val="008961CE"/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10">
    <w:name w:val="Заголовок №1"/>
    <w:basedOn w:val="a"/>
    <w:link w:val="1"/>
    <w:rsid w:val="008961CE"/>
    <w:pPr>
      <w:spacing w:after="134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eastAsia="en-US" w:bidi="ar-SA"/>
      <w14:ligatures w14:val="standardContextual"/>
    </w:rPr>
  </w:style>
  <w:style w:type="paragraph" w:customStyle="1" w:styleId="a4">
    <w:name w:val="Підпис до таблиці"/>
    <w:basedOn w:val="a"/>
    <w:link w:val="a3"/>
    <w:rsid w:val="008961CE"/>
    <w:rPr>
      <w:rFonts w:ascii="Arial" w:eastAsia="Arial" w:hAnsi="Arial" w:cs="Arial"/>
      <w:b/>
      <w:bCs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a6">
    <w:name w:val="Інше"/>
    <w:basedOn w:val="a"/>
    <w:link w:val="a5"/>
    <w:rsid w:val="008961CE"/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a7">
    <w:name w:val="Основний текст_"/>
    <w:basedOn w:val="a0"/>
    <w:link w:val="11"/>
    <w:rsid w:val="0081485F"/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ий текст1"/>
    <w:basedOn w:val="a"/>
    <w:link w:val="a7"/>
    <w:rsid w:val="0081485F"/>
    <w:pPr>
      <w:spacing w:after="600" w:line="480" w:lineRule="auto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styleId="a8">
    <w:name w:val="Balloon Text"/>
    <w:basedOn w:val="a"/>
    <w:link w:val="a9"/>
    <w:uiPriority w:val="99"/>
    <w:semiHidden/>
    <w:unhideWhenUsed/>
    <w:rsid w:val="005228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03"/>
    <w:rPr>
      <w:rFonts w:ascii="Tahoma" w:eastAsia="Microsoft Sans Serif" w:hAnsi="Tahoma" w:cs="Tahoma"/>
      <w:color w:val="000000"/>
      <w:kern w:val="0"/>
      <w:sz w:val="16"/>
      <w:szCs w:val="16"/>
      <w:lang w:eastAsia="uk-UA" w:bidi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C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ий текст (4)_"/>
    <w:basedOn w:val="a0"/>
    <w:link w:val="40"/>
    <w:rsid w:val="008961C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ий текст (3)_"/>
    <w:basedOn w:val="a0"/>
    <w:link w:val="30"/>
    <w:rsid w:val="008961C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ий текст (2)_"/>
    <w:basedOn w:val="a0"/>
    <w:link w:val="20"/>
    <w:rsid w:val="008961CE"/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Колонтитул (2)_"/>
    <w:basedOn w:val="a0"/>
    <w:link w:val="22"/>
    <w:rsid w:val="008961CE"/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Заголовок №1_"/>
    <w:basedOn w:val="a0"/>
    <w:link w:val="10"/>
    <w:rsid w:val="008961C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Підпис до таблиці_"/>
    <w:basedOn w:val="a0"/>
    <w:link w:val="a4"/>
    <w:rsid w:val="008961CE"/>
    <w:rPr>
      <w:rFonts w:ascii="Arial" w:eastAsia="Arial" w:hAnsi="Arial" w:cs="Arial"/>
      <w:b/>
      <w:bCs/>
      <w:sz w:val="18"/>
      <w:szCs w:val="18"/>
    </w:rPr>
  </w:style>
  <w:style w:type="character" w:customStyle="1" w:styleId="a5">
    <w:name w:val="Інше_"/>
    <w:basedOn w:val="a0"/>
    <w:link w:val="a6"/>
    <w:rsid w:val="008961CE"/>
    <w:rPr>
      <w:rFonts w:ascii="Arial" w:eastAsia="Arial" w:hAnsi="Arial" w:cs="Arial"/>
      <w:sz w:val="20"/>
      <w:szCs w:val="20"/>
    </w:rPr>
  </w:style>
  <w:style w:type="paragraph" w:customStyle="1" w:styleId="40">
    <w:name w:val="Основний текст (4)"/>
    <w:basedOn w:val="a"/>
    <w:link w:val="4"/>
    <w:rsid w:val="008961CE"/>
    <w:pPr>
      <w:spacing w:after="4140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eastAsia="en-US" w:bidi="ar-SA"/>
      <w14:ligatures w14:val="standardContextual"/>
    </w:rPr>
  </w:style>
  <w:style w:type="paragraph" w:customStyle="1" w:styleId="30">
    <w:name w:val="Основний текст (3)"/>
    <w:basedOn w:val="a"/>
    <w:link w:val="3"/>
    <w:rsid w:val="008961CE"/>
    <w:pPr>
      <w:spacing w:after="5520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32"/>
      <w:szCs w:val="32"/>
      <w:lang w:eastAsia="en-US" w:bidi="ar-SA"/>
      <w14:ligatures w14:val="standardContextual"/>
    </w:rPr>
  </w:style>
  <w:style w:type="paragraph" w:customStyle="1" w:styleId="20">
    <w:name w:val="Основний текст (2)"/>
    <w:basedOn w:val="a"/>
    <w:link w:val="2"/>
    <w:rsid w:val="008961CE"/>
    <w:pPr>
      <w:spacing w:after="220"/>
      <w:ind w:left="920" w:firstLine="140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22">
    <w:name w:val="Колонтитул (2)"/>
    <w:basedOn w:val="a"/>
    <w:link w:val="21"/>
    <w:rsid w:val="008961CE"/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10">
    <w:name w:val="Заголовок №1"/>
    <w:basedOn w:val="a"/>
    <w:link w:val="1"/>
    <w:rsid w:val="008961CE"/>
    <w:pPr>
      <w:spacing w:after="134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eastAsia="en-US" w:bidi="ar-SA"/>
      <w14:ligatures w14:val="standardContextual"/>
    </w:rPr>
  </w:style>
  <w:style w:type="paragraph" w:customStyle="1" w:styleId="a4">
    <w:name w:val="Підпис до таблиці"/>
    <w:basedOn w:val="a"/>
    <w:link w:val="a3"/>
    <w:rsid w:val="008961CE"/>
    <w:rPr>
      <w:rFonts w:ascii="Arial" w:eastAsia="Arial" w:hAnsi="Arial" w:cs="Arial"/>
      <w:b/>
      <w:bCs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a6">
    <w:name w:val="Інше"/>
    <w:basedOn w:val="a"/>
    <w:link w:val="a5"/>
    <w:rsid w:val="008961CE"/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a7">
    <w:name w:val="Основний текст_"/>
    <w:basedOn w:val="a0"/>
    <w:link w:val="11"/>
    <w:rsid w:val="0081485F"/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ий текст1"/>
    <w:basedOn w:val="a"/>
    <w:link w:val="a7"/>
    <w:rsid w:val="0081485F"/>
    <w:pPr>
      <w:spacing w:after="600" w:line="480" w:lineRule="auto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styleId="a8">
    <w:name w:val="Balloon Text"/>
    <w:basedOn w:val="a"/>
    <w:link w:val="a9"/>
    <w:uiPriority w:val="99"/>
    <w:semiHidden/>
    <w:unhideWhenUsed/>
    <w:rsid w:val="005228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03"/>
    <w:rPr>
      <w:rFonts w:ascii="Tahoma" w:eastAsia="Microsoft Sans Serif" w:hAnsi="Tahoma" w:cs="Tahoma"/>
      <w:color w:val="000000"/>
      <w:kern w:val="0"/>
      <w:sz w:val="16"/>
      <w:szCs w:val="16"/>
      <w:lang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8F25-50E2-4BD0-82FE-6EA0A501C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3470</Words>
  <Characters>1979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Public Health Center of the MOH of Ukraine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Велікдан</dc:creator>
  <cp:keywords/>
  <dc:description/>
  <cp:lastModifiedBy>ASUS-Users</cp:lastModifiedBy>
  <cp:revision>8</cp:revision>
  <dcterms:created xsi:type="dcterms:W3CDTF">2023-04-21T08:13:00Z</dcterms:created>
  <dcterms:modified xsi:type="dcterms:W3CDTF">2023-05-03T18:37:00Z</dcterms:modified>
</cp:coreProperties>
</file>